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88" w:rsidRPr="00B53688" w:rsidRDefault="00B53688" w:rsidP="00B53688">
      <w:pPr>
        <w:jc w:val="right"/>
        <w:rPr>
          <w:rFonts w:ascii="Times New Roman" w:hAnsi="Times New Roman" w:cs="Times New Roman"/>
          <w:b/>
          <w:sz w:val="24"/>
          <w:szCs w:val="24"/>
        </w:rPr>
      </w:pPr>
      <w:r w:rsidRPr="008C7A9B">
        <w:rPr>
          <w:rFonts w:ascii="Times New Roman" w:hAnsi="Times New Roman" w:cs="Times New Roman"/>
          <w:b/>
          <w:sz w:val="24"/>
          <w:szCs w:val="24"/>
        </w:rPr>
        <w:t>Приложение № 6</w:t>
      </w:r>
    </w:p>
    <w:p w:rsidR="00B53688" w:rsidRDefault="00B53688" w:rsidP="00B53688">
      <w:pPr>
        <w:jc w:val="center"/>
        <w:rPr>
          <w:rStyle w:val="6"/>
          <w:rFonts w:cs="Times New Roman"/>
          <w:color w:val="000000"/>
          <w:sz w:val="24"/>
          <w:szCs w:val="24"/>
        </w:rPr>
      </w:pPr>
      <w:r w:rsidRPr="0062699C">
        <w:rPr>
          <w:rStyle w:val="6"/>
          <w:rFonts w:cs="Times New Roman"/>
          <w:color w:val="000000"/>
          <w:sz w:val="24"/>
          <w:szCs w:val="24"/>
        </w:rPr>
        <w:t xml:space="preserve">ПРОГРАММА ВСТУПИТЕЛЬНОГО ИСПЫТАНИЯ                                                      </w:t>
      </w:r>
    </w:p>
    <w:p w:rsidR="00B53688" w:rsidRPr="0062699C" w:rsidRDefault="00B53688" w:rsidP="00B53688">
      <w:pPr>
        <w:jc w:val="center"/>
        <w:rPr>
          <w:rStyle w:val="6"/>
          <w:rFonts w:cs="Times New Roman"/>
          <w:b w:val="0"/>
          <w:bCs w:val="0"/>
          <w:sz w:val="24"/>
          <w:szCs w:val="24"/>
        </w:rPr>
      </w:pPr>
      <w:r w:rsidRPr="0062699C">
        <w:rPr>
          <w:rStyle w:val="6"/>
          <w:rFonts w:cs="Times New Roman"/>
          <w:color w:val="000000"/>
          <w:sz w:val="24"/>
          <w:szCs w:val="24"/>
        </w:rPr>
        <w:t xml:space="preserve">  по специальности 52.02.01 Искусство балета</w:t>
      </w:r>
    </w:p>
    <w:p w:rsidR="00B53688" w:rsidRPr="0062699C" w:rsidRDefault="00B53688" w:rsidP="00B53688">
      <w:pPr>
        <w:pStyle w:val="60"/>
        <w:shd w:val="clear" w:color="auto" w:fill="auto"/>
        <w:spacing w:before="0" w:line="276" w:lineRule="auto"/>
        <w:ind w:right="60"/>
        <w:jc w:val="center"/>
        <w:rPr>
          <w:rStyle w:val="6"/>
          <w:color w:val="000000"/>
          <w:sz w:val="24"/>
          <w:szCs w:val="24"/>
        </w:rPr>
      </w:pPr>
    </w:p>
    <w:p w:rsidR="00B53688" w:rsidRPr="0062699C" w:rsidRDefault="00B53688" w:rsidP="00B53688">
      <w:pPr>
        <w:jc w:val="both"/>
        <w:rPr>
          <w:rFonts w:ascii="Times New Roman" w:hAnsi="Times New Roman" w:cs="Times New Roman"/>
          <w:sz w:val="24"/>
          <w:szCs w:val="24"/>
        </w:rPr>
      </w:pPr>
      <w:r w:rsidRPr="0062699C">
        <w:rPr>
          <w:rFonts w:ascii="Times New Roman" w:hAnsi="Times New Roman" w:cs="Times New Roman"/>
          <w:sz w:val="24"/>
          <w:szCs w:val="24"/>
        </w:rPr>
        <w:t>Профессиональная комиссия по приёму абитуриентов на обучение оценивает поступающих по следующим параметрам (I и III этапы отбора):</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сценичность;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подъём (правая и левая нога);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выворотность, шаг (в сторону, назад);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гибкость;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прыжок;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координация; </w:t>
      </w:r>
    </w:p>
    <w:p w:rsidR="00B53688" w:rsidRPr="0062699C" w:rsidRDefault="00B53688" w:rsidP="00B53688">
      <w:pPr>
        <w:pStyle w:val="a4"/>
        <w:widowControl/>
        <w:numPr>
          <w:ilvl w:val="0"/>
          <w:numId w:val="1"/>
        </w:numPr>
        <w:autoSpaceDE/>
        <w:autoSpaceDN/>
        <w:adjustRightInd/>
        <w:contextualSpacing/>
        <w:jc w:val="both"/>
        <w:rPr>
          <w:rFonts w:ascii="Times New Roman" w:hAnsi="Times New Roman" w:cs="Times New Roman"/>
          <w:sz w:val="24"/>
          <w:szCs w:val="24"/>
        </w:rPr>
      </w:pPr>
      <w:r w:rsidRPr="0062699C">
        <w:rPr>
          <w:rFonts w:ascii="Times New Roman" w:hAnsi="Times New Roman" w:cs="Times New Roman"/>
          <w:sz w:val="24"/>
          <w:szCs w:val="24"/>
        </w:rPr>
        <w:t xml:space="preserve">музыкальность, </w:t>
      </w:r>
      <w:proofErr w:type="spellStart"/>
      <w:r w:rsidRPr="0062699C">
        <w:rPr>
          <w:rFonts w:ascii="Times New Roman" w:hAnsi="Times New Roman" w:cs="Times New Roman"/>
          <w:sz w:val="24"/>
          <w:szCs w:val="24"/>
        </w:rPr>
        <w:t>танцевальность</w:t>
      </w:r>
      <w:proofErr w:type="spellEnd"/>
      <w:r w:rsidRPr="0062699C">
        <w:rPr>
          <w:rFonts w:ascii="Times New Roman" w:hAnsi="Times New Roman" w:cs="Times New Roman"/>
          <w:sz w:val="24"/>
          <w:szCs w:val="24"/>
        </w:rPr>
        <w:t>.</w:t>
      </w:r>
    </w:p>
    <w:p w:rsidR="00B53688" w:rsidRPr="0062699C" w:rsidRDefault="00B53688" w:rsidP="00B53688">
      <w:pPr>
        <w:pStyle w:val="article-renderblock"/>
        <w:spacing w:before="0" w:beforeAutospacing="0" w:after="0" w:afterAutospacing="0"/>
        <w:ind w:firstLine="708"/>
        <w:jc w:val="both"/>
      </w:pPr>
      <w:r w:rsidRPr="0062699C">
        <w:t>На вступительное испытание абитуриенты приходят в трусиках белого или телесного цвета, босиком. У девочек волосы должны быть собраны в аккуратную прическу.</w:t>
      </w:r>
    </w:p>
    <w:p w:rsidR="00B53688" w:rsidRPr="0062699C" w:rsidRDefault="00B53688" w:rsidP="00B53688">
      <w:pPr>
        <w:pStyle w:val="article-renderblock"/>
        <w:spacing w:before="0" w:beforeAutospacing="0" w:after="0" w:afterAutospacing="0"/>
        <w:ind w:firstLine="708"/>
      </w:pPr>
      <w:r w:rsidRPr="0062699C">
        <w:rPr>
          <w:b/>
        </w:rPr>
        <w:t>Первый этап</w:t>
      </w:r>
    </w:p>
    <w:p w:rsidR="00B53688" w:rsidRPr="0062699C" w:rsidRDefault="00B53688" w:rsidP="00B53688">
      <w:pPr>
        <w:pStyle w:val="article-renderblock"/>
        <w:spacing w:before="0" w:beforeAutospacing="0" w:after="0" w:afterAutospacing="0"/>
        <w:ind w:firstLine="708"/>
        <w:jc w:val="both"/>
      </w:pPr>
      <w:r w:rsidRPr="0062699C">
        <w:t xml:space="preserve">Вступительное испытание проходит в балетном зале, где сидит приемная комиссия. Абитуриент заходит один, без родителей и педагога. Экзаменаторы </w:t>
      </w:r>
      <w:proofErr w:type="gramStart"/>
      <w:r w:rsidRPr="0062699C">
        <w:t>озвучивают</w:t>
      </w:r>
      <w:proofErr w:type="gramEnd"/>
      <w:r w:rsidRPr="0062699C">
        <w:t xml:space="preserve"> какое движение показать. Абитуриент показывает, а комиссия оценивает. Ничего страшного не будет, если ребенок ошибется.</w:t>
      </w:r>
    </w:p>
    <w:p w:rsidR="00B53688" w:rsidRPr="0062699C" w:rsidRDefault="00B53688" w:rsidP="00B53688">
      <w:pPr>
        <w:pStyle w:val="article-renderblock"/>
        <w:spacing w:before="0" w:beforeAutospacing="0" w:after="0" w:afterAutospacing="0"/>
        <w:ind w:firstLine="708"/>
        <w:jc w:val="both"/>
      </w:pPr>
      <w:r w:rsidRPr="0062699C">
        <w:t xml:space="preserve">Самое </w:t>
      </w:r>
      <w:proofErr w:type="gramStart"/>
      <w:r w:rsidRPr="0062699C">
        <w:t>главное</w:t>
      </w:r>
      <w:proofErr w:type="gramEnd"/>
      <w:r w:rsidRPr="0062699C">
        <w:t xml:space="preserve"> на что смотрит комиссия – это сценичность, то есть внешний вид, пропорции тела. Для балета очень важны удлиненные руки и ноги, пропорциональная голова, узкие бедра и плечи. </w:t>
      </w:r>
    </w:p>
    <w:p w:rsidR="00B53688" w:rsidRPr="0062699C" w:rsidRDefault="00B53688" w:rsidP="00B53688">
      <w:pPr>
        <w:pStyle w:val="article-renderblock"/>
        <w:spacing w:before="0" w:beforeAutospacing="0" w:after="0" w:afterAutospacing="0"/>
        <w:ind w:firstLine="708"/>
        <w:jc w:val="both"/>
      </w:pPr>
      <w:r w:rsidRPr="0062699C">
        <w:t>Оценивается физическое состояние абитуриента, строение тела, пропорции, а также необходимый набор природных данных: подъем, выворотность, шаг, гибкость, прыжок.</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b/>
          <w:i/>
          <w:sz w:val="24"/>
          <w:szCs w:val="24"/>
        </w:rPr>
        <w:t>Выворотность ног</w:t>
      </w:r>
      <w:r w:rsidRPr="0062699C">
        <w:rPr>
          <w:rFonts w:ascii="Times New Roman" w:hAnsi="Times New Roman" w:cs="Times New Roman"/>
          <w:sz w:val="24"/>
          <w:szCs w:val="24"/>
        </w:rPr>
        <w:t xml:space="preserve"> – это способность развернуть ноги (бедра, голени и стопы) в положение </w:t>
      </w:r>
      <w:proofErr w:type="spellStart"/>
      <w:r w:rsidRPr="0062699C">
        <w:rPr>
          <w:rFonts w:ascii="Times New Roman" w:hAnsi="Times New Roman" w:cs="Times New Roman"/>
          <w:sz w:val="24"/>
          <w:szCs w:val="24"/>
        </w:rPr>
        <w:t>en</w:t>
      </w:r>
      <w:proofErr w:type="spellEnd"/>
      <w:r w:rsidRPr="0062699C">
        <w:rPr>
          <w:rFonts w:ascii="Times New Roman" w:hAnsi="Times New Roman" w:cs="Times New Roman"/>
          <w:sz w:val="24"/>
          <w:szCs w:val="24"/>
        </w:rPr>
        <w:t xml:space="preserve"> </w:t>
      </w:r>
      <w:proofErr w:type="spellStart"/>
      <w:r w:rsidRPr="0062699C">
        <w:rPr>
          <w:rFonts w:ascii="Times New Roman" w:hAnsi="Times New Roman" w:cs="Times New Roman"/>
          <w:sz w:val="24"/>
          <w:szCs w:val="24"/>
        </w:rPr>
        <w:t>dehors</w:t>
      </w:r>
      <w:proofErr w:type="spellEnd"/>
      <w:r w:rsidRPr="0062699C">
        <w:rPr>
          <w:rFonts w:ascii="Times New Roman" w:hAnsi="Times New Roman" w:cs="Times New Roman"/>
          <w:sz w:val="24"/>
          <w:szCs w:val="24"/>
        </w:rPr>
        <w:t xml:space="preserve"> (наружу), когда при правильно поставленном корпусе бедра, голени и стопы повернуты своей внутренней стороной наружу.</w:t>
      </w:r>
    </w:p>
    <w:p w:rsidR="00B53688" w:rsidRPr="0062699C" w:rsidRDefault="00B53688" w:rsidP="00B53688">
      <w:pPr>
        <w:ind w:firstLine="708"/>
        <w:jc w:val="both"/>
        <w:rPr>
          <w:rFonts w:ascii="Times New Roman" w:hAnsi="Times New Roman" w:cs="Times New Roman"/>
          <w:sz w:val="24"/>
          <w:szCs w:val="24"/>
        </w:rPr>
      </w:pPr>
      <w:proofErr w:type="gramStart"/>
      <w:r w:rsidRPr="0062699C">
        <w:rPr>
          <w:rFonts w:ascii="Times New Roman" w:hAnsi="Times New Roman" w:cs="Times New Roman"/>
          <w:sz w:val="24"/>
          <w:szCs w:val="24"/>
        </w:rPr>
        <w:t xml:space="preserve">Для определения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абитуриента подводят к станку и устанавливают его в I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w:t>
      </w:r>
      <w:proofErr w:type="spellStart"/>
      <w:r w:rsidRPr="0062699C">
        <w:rPr>
          <w:rFonts w:ascii="Times New Roman" w:hAnsi="Times New Roman" w:cs="Times New Roman"/>
          <w:sz w:val="24"/>
          <w:szCs w:val="24"/>
        </w:rPr>
        <w:t>супинировались</w:t>
      </w:r>
      <w:proofErr w:type="spellEnd"/>
      <w:r w:rsidRPr="0062699C">
        <w:rPr>
          <w:rFonts w:ascii="Times New Roman" w:hAnsi="Times New Roman" w:cs="Times New Roman"/>
          <w:sz w:val="24"/>
          <w:szCs w:val="24"/>
        </w:rPr>
        <w:t xml:space="preserve">), то есть предлагают исполнить </w:t>
      </w:r>
      <w:proofErr w:type="spellStart"/>
      <w:r w:rsidRPr="0062699C">
        <w:rPr>
          <w:rFonts w:ascii="Times New Roman" w:hAnsi="Times New Roman" w:cs="Times New Roman"/>
          <w:sz w:val="24"/>
          <w:szCs w:val="24"/>
        </w:rPr>
        <w:t>grand</w:t>
      </w:r>
      <w:proofErr w:type="spellEnd"/>
      <w:r w:rsidRPr="0062699C">
        <w:rPr>
          <w:rFonts w:ascii="Times New Roman" w:hAnsi="Times New Roman" w:cs="Times New Roman"/>
          <w:sz w:val="24"/>
          <w:szCs w:val="24"/>
        </w:rPr>
        <w:t xml:space="preserve"> </w:t>
      </w:r>
      <w:proofErr w:type="spellStart"/>
      <w:r w:rsidRPr="0062699C">
        <w:rPr>
          <w:rFonts w:ascii="Times New Roman" w:hAnsi="Times New Roman" w:cs="Times New Roman"/>
          <w:sz w:val="24"/>
          <w:szCs w:val="24"/>
        </w:rPr>
        <w:t>plié</w:t>
      </w:r>
      <w:proofErr w:type="spellEnd"/>
      <w:r w:rsidRPr="0062699C">
        <w:rPr>
          <w:rFonts w:ascii="Times New Roman" w:hAnsi="Times New Roman" w:cs="Times New Roman"/>
          <w:sz w:val="24"/>
          <w:szCs w:val="24"/>
        </w:rPr>
        <w:t>. Взяв руками за бедра чуть выше колен и помогая абитуриенту раскрыться, можно видеть, легко или с трудом</w:t>
      </w:r>
      <w:proofErr w:type="gramEnd"/>
      <w:r w:rsidRPr="0062699C">
        <w:rPr>
          <w:rFonts w:ascii="Times New Roman" w:hAnsi="Times New Roman" w:cs="Times New Roman"/>
          <w:sz w:val="24"/>
          <w:szCs w:val="24"/>
        </w:rPr>
        <w:t xml:space="preserve"> он это делает. </w:t>
      </w:r>
      <w:proofErr w:type="gramStart"/>
      <w:r w:rsidRPr="0062699C">
        <w:rPr>
          <w:rFonts w:ascii="Times New Roman" w:hAnsi="Times New Roman" w:cs="Times New Roman"/>
          <w:sz w:val="24"/>
          <w:szCs w:val="24"/>
        </w:rPr>
        <w:t>При</w:t>
      </w:r>
      <w:proofErr w:type="gramEnd"/>
      <w:r w:rsidRPr="0062699C">
        <w:rPr>
          <w:rFonts w:ascii="Times New Roman" w:hAnsi="Times New Roman" w:cs="Times New Roman"/>
          <w:sz w:val="24"/>
          <w:szCs w:val="24"/>
        </w:rPr>
        <w:t xml:space="preserve"> хорошей природной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оба колена свободно уходят в стороны по линии </w:t>
      </w:r>
      <w:proofErr w:type="spellStart"/>
      <w:r w:rsidRPr="0062699C">
        <w:rPr>
          <w:rFonts w:ascii="Times New Roman" w:hAnsi="Times New Roman" w:cs="Times New Roman"/>
          <w:sz w:val="24"/>
          <w:szCs w:val="24"/>
        </w:rPr>
        <w:t>надплечий</w:t>
      </w:r>
      <w:proofErr w:type="spellEnd"/>
      <w:r w:rsidRPr="0062699C">
        <w:rPr>
          <w:rFonts w:ascii="Times New Roman" w:hAnsi="Times New Roman" w:cs="Times New Roman"/>
          <w:sz w:val="24"/>
          <w:szCs w:val="24"/>
        </w:rPr>
        <w:t xml:space="preserve">, а тазобедренная часть и бедра образуют прямую линию с коленями. </w:t>
      </w:r>
    </w:p>
    <w:p w:rsidR="00B53688" w:rsidRPr="0062699C" w:rsidRDefault="00B53688" w:rsidP="00B53688">
      <w:pPr>
        <w:ind w:firstLine="708"/>
        <w:jc w:val="both"/>
        <w:rPr>
          <w:rFonts w:ascii="Times New Roman" w:hAnsi="Times New Roman" w:cs="Times New Roman"/>
          <w:sz w:val="24"/>
          <w:szCs w:val="24"/>
        </w:rPr>
      </w:pPr>
      <w:proofErr w:type="gramStart"/>
      <w:r w:rsidRPr="0062699C">
        <w:rPr>
          <w:rFonts w:ascii="Times New Roman" w:hAnsi="Times New Roman" w:cs="Times New Roman"/>
          <w:sz w:val="24"/>
          <w:szCs w:val="24"/>
        </w:rPr>
        <w:t xml:space="preserve">При недостаточной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колени при приседании широко не раскрываются, а уходят вперед, и никакими усилиями их раскрыть нельзя.</w:t>
      </w:r>
      <w:proofErr w:type="gramEnd"/>
      <w:r w:rsidRPr="0062699C">
        <w:rPr>
          <w:rFonts w:ascii="Times New Roman" w:hAnsi="Times New Roman" w:cs="Times New Roman"/>
          <w:sz w:val="24"/>
          <w:szCs w:val="24"/>
        </w:rPr>
        <w:t xml:space="preserve"> Дополнительную проверку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проводят выполнением упражнения, так называемой «лягушки», которое исполняется лежа на спине подтягиванием стоп к ягодицам с последующим раскрытием бедер в стороны. Если колени свободно прилегают к полу, значит, у поступающего есть выворотность в тазобедренных суставах (при этом необходимо следить, чтобы не было прогиба в пояснице).</w:t>
      </w:r>
    </w:p>
    <w:p w:rsidR="00B53688" w:rsidRPr="0062699C" w:rsidRDefault="00B53688" w:rsidP="00B53688">
      <w:pPr>
        <w:ind w:firstLine="709"/>
        <w:jc w:val="both"/>
        <w:rPr>
          <w:rFonts w:ascii="Times New Roman" w:hAnsi="Times New Roman" w:cs="Times New Roman"/>
          <w:sz w:val="24"/>
          <w:szCs w:val="24"/>
        </w:rPr>
      </w:pPr>
      <w:r w:rsidRPr="0062699C">
        <w:rPr>
          <w:rFonts w:ascii="Times New Roman" w:hAnsi="Times New Roman" w:cs="Times New Roman"/>
          <w:sz w:val="24"/>
          <w:szCs w:val="24"/>
        </w:rPr>
        <w:t xml:space="preserve">Выворотность ног в тазобедренном суставе можно проверить и другим способом. Абитуриент встает боком к станку в I позицию, придерживаясь за станок. Затем педагог поднимает ему ногу в сторону на 90 градусов и осторожно отводит ее назад, при этом необходимо следить за тем, чтобы нога сохраняла выворотное положение. Если у абитуриента выворотность ног недостаточная, пятка и нога при отводе их назад не сохраняют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всей ноги.</w:t>
      </w:r>
    </w:p>
    <w:p w:rsidR="00B53688" w:rsidRPr="0062699C" w:rsidRDefault="00B53688" w:rsidP="00B53688">
      <w:pPr>
        <w:ind w:firstLine="709"/>
        <w:jc w:val="both"/>
        <w:rPr>
          <w:rFonts w:ascii="Times New Roman" w:hAnsi="Times New Roman" w:cs="Times New Roman"/>
          <w:sz w:val="24"/>
          <w:szCs w:val="24"/>
        </w:rPr>
      </w:pPr>
      <w:r w:rsidRPr="0062699C">
        <w:rPr>
          <w:rFonts w:ascii="Times New Roman" w:hAnsi="Times New Roman" w:cs="Times New Roman"/>
          <w:sz w:val="24"/>
          <w:szCs w:val="24"/>
        </w:rPr>
        <w:t xml:space="preserve">При определении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следует обратить внимание:</w:t>
      </w:r>
    </w:p>
    <w:p w:rsidR="00B53688" w:rsidRPr="0062699C" w:rsidRDefault="00B53688" w:rsidP="00B53688">
      <w:pPr>
        <w:ind w:firstLine="709"/>
        <w:jc w:val="both"/>
        <w:rPr>
          <w:rFonts w:ascii="Times New Roman" w:hAnsi="Times New Roman" w:cs="Times New Roman"/>
          <w:sz w:val="24"/>
          <w:szCs w:val="24"/>
        </w:rPr>
      </w:pPr>
      <w:r w:rsidRPr="0062699C">
        <w:rPr>
          <w:rFonts w:ascii="Times New Roman" w:hAnsi="Times New Roman" w:cs="Times New Roman"/>
          <w:sz w:val="24"/>
          <w:szCs w:val="24"/>
        </w:rPr>
        <w:t>• на строение тазобедренного сустава – на степень податливости ноги, то есть на способность всей ноги (бедра, голени, стопы) занять выворотное положение;</w:t>
      </w:r>
    </w:p>
    <w:p w:rsidR="00B53688" w:rsidRPr="0062699C" w:rsidRDefault="00B53688" w:rsidP="00B53688">
      <w:pPr>
        <w:ind w:firstLine="709"/>
        <w:jc w:val="both"/>
        <w:rPr>
          <w:rFonts w:ascii="Times New Roman" w:hAnsi="Times New Roman" w:cs="Times New Roman"/>
          <w:sz w:val="24"/>
          <w:szCs w:val="24"/>
        </w:rPr>
      </w:pPr>
      <w:r w:rsidRPr="0062699C">
        <w:rPr>
          <w:rFonts w:ascii="Times New Roman" w:hAnsi="Times New Roman" w:cs="Times New Roman"/>
          <w:sz w:val="24"/>
          <w:szCs w:val="24"/>
        </w:rPr>
        <w:t xml:space="preserve">• на возможность развития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исходя из наличия активной и пассивной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w:t>
      </w:r>
    </w:p>
    <w:p w:rsidR="00B53688" w:rsidRPr="0062699C" w:rsidRDefault="00B53688" w:rsidP="00B53688">
      <w:pPr>
        <w:ind w:firstLine="709"/>
        <w:jc w:val="both"/>
        <w:rPr>
          <w:rFonts w:ascii="Times New Roman" w:hAnsi="Times New Roman" w:cs="Times New Roman"/>
          <w:sz w:val="24"/>
          <w:szCs w:val="24"/>
        </w:rPr>
      </w:pPr>
      <w:r w:rsidRPr="0062699C">
        <w:rPr>
          <w:rFonts w:ascii="Times New Roman" w:hAnsi="Times New Roman" w:cs="Times New Roman"/>
          <w:sz w:val="24"/>
          <w:szCs w:val="24"/>
        </w:rPr>
        <w:t xml:space="preserve">• на чрезмерное </w:t>
      </w:r>
      <w:proofErr w:type="spellStart"/>
      <w:r w:rsidRPr="0062699C">
        <w:rPr>
          <w:rFonts w:ascii="Times New Roman" w:hAnsi="Times New Roman" w:cs="Times New Roman"/>
          <w:sz w:val="24"/>
          <w:szCs w:val="24"/>
        </w:rPr>
        <w:t>переразгибание</w:t>
      </w:r>
      <w:proofErr w:type="spellEnd"/>
      <w:r w:rsidRPr="0062699C">
        <w:rPr>
          <w:rFonts w:ascii="Times New Roman" w:hAnsi="Times New Roman" w:cs="Times New Roman"/>
          <w:sz w:val="24"/>
          <w:szCs w:val="24"/>
        </w:rPr>
        <w:t xml:space="preserve"> в коленных суставах (резко выраженные Х-образные ноги), что иногда обуславливается слабостью связочно-мышечного аппарата и отрицательно сказывается на занятиях хореографией.</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b/>
          <w:i/>
          <w:sz w:val="24"/>
          <w:szCs w:val="24"/>
        </w:rPr>
        <w:t>Подъем стопы</w:t>
      </w:r>
      <w:r w:rsidRPr="0062699C">
        <w:rPr>
          <w:rFonts w:ascii="Times New Roman" w:hAnsi="Times New Roman" w:cs="Times New Roman"/>
          <w:sz w:val="24"/>
          <w:szCs w:val="24"/>
        </w:rPr>
        <w:t xml:space="preserve"> определяется при выворотном положении ног и проверяется поочередно: </w:t>
      </w:r>
      <w:r w:rsidRPr="0062699C">
        <w:rPr>
          <w:rFonts w:ascii="Times New Roman" w:hAnsi="Times New Roman" w:cs="Times New Roman"/>
          <w:sz w:val="24"/>
          <w:szCs w:val="24"/>
        </w:rPr>
        <w:lastRenderedPageBreak/>
        <w:t xml:space="preserve">сначала одна нога, затем другая. Из I позиции нога выдвигается в сторону (в положение II позиции), колено выпрямляется. Осторожными усилиями рук педагог проверяет эластичность и гибкость стопы. При наличии подъема стопа податливо изгибается, образуя в профиль </w:t>
      </w:r>
      <w:proofErr w:type="spellStart"/>
      <w:r w:rsidRPr="0062699C">
        <w:rPr>
          <w:rFonts w:ascii="Times New Roman" w:hAnsi="Times New Roman" w:cs="Times New Roman"/>
          <w:sz w:val="24"/>
          <w:szCs w:val="24"/>
        </w:rPr>
        <w:t>месяцеобразную</w:t>
      </w:r>
      <w:proofErr w:type="spellEnd"/>
      <w:r w:rsidRPr="0062699C">
        <w:rPr>
          <w:rFonts w:ascii="Times New Roman" w:hAnsi="Times New Roman" w:cs="Times New Roman"/>
          <w:sz w:val="24"/>
          <w:szCs w:val="24"/>
        </w:rPr>
        <w:t xml:space="preserve"> форму.</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Стопа – сложный в анатомическом и функциональном отношении аппарат – является опорой тела человека и выполняет рессорные функции и функции регулятора равновесия, способствует отталкиванию тела при ходьбе, беге, прыжке. А в классическом танце играет еще и немалую эстетическую роль, создавая своим вытянутым подъемом вместе с вытянутой ногой законченную линию в рисунке танца.</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По анатомическому строению различают стопу нормальную, сводчатую и плоскую. У стопы два продольных свода: внутренний и наружный. Внутренний (рессорный) имеет высоту 5-7 см, наружный (опорный) около 2 см. Стопа имеет поперечный свод.</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Уплощение продольного и поперечного сводов проявляется в плоскостопии. Этот дефект отрицательно сказывается на занятиях хореографией. При небольшом плоскостопии с помощью целенаправленных тренировок возможно улучшение сводов стоп.</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Подъем стопы – это изгиб стопы вместе с пальцами. Форма подъема зависит от строения стопы и эластичности ее связок. Различают три формы подъема стопы: высокий подъем, средний и маленький.</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Высота </w:t>
      </w:r>
      <w:r w:rsidRPr="0062699C">
        <w:rPr>
          <w:rFonts w:ascii="Times New Roman" w:hAnsi="Times New Roman" w:cs="Times New Roman"/>
          <w:b/>
          <w:i/>
          <w:sz w:val="24"/>
          <w:szCs w:val="24"/>
        </w:rPr>
        <w:t>балетного шага</w:t>
      </w:r>
      <w:r w:rsidRPr="0062699C">
        <w:rPr>
          <w:rFonts w:ascii="Times New Roman" w:hAnsi="Times New Roman" w:cs="Times New Roman"/>
          <w:sz w:val="24"/>
          <w:szCs w:val="24"/>
        </w:rPr>
        <w:t xml:space="preserve"> определяется при выворотном положении ног в трех направлениях: в сторону, вперед и назад. Сначала проверяется одна нога, затем другая.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Для проверки балетного шага абитуриент становится боком к станку, держась за него одной рукой, или выводится на середину зала. Из I позиции ног (при правильном положении корпуса) работающую ногу в выворотном положении, выпрямленную в коленном суставе и с вытянутым подъемом поднимают в сторону до той высоты, до какой позволяет это делать бедро будущего артиста.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После проверки величины пассивного (производимого с посторонней помощью) шага проверяется активный шаг (способность поднять ногу самому). Критерием в данном случае служит высота, на которую испытуемый может поднять ноги: для мальчиков норма не ниже 90 градусов, для девочек – выше 90 градусов.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Необходимо обратить внимание на то, насколько легко поднимается нога.</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Шаг также создает в танце линии, обеспечивает широту и свободу движений. Амплитуда шага в стороны и вперед зависит от степени </w:t>
      </w:r>
      <w:proofErr w:type="spellStart"/>
      <w:r w:rsidRPr="0062699C">
        <w:rPr>
          <w:rFonts w:ascii="Times New Roman" w:hAnsi="Times New Roman" w:cs="Times New Roman"/>
          <w:sz w:val="24"/>
          <w:szCs w:val="24"/>
        </w:rPr>
        <w:t>выворотности</w:t>
      </w:r>
      <w:proofErr w:type="spellEnd"/>
      <w:r w:rsidRPr="0062699C">
        <w:rPr>
          <w:rFonts w:ascii="Times New Roman" w:hAnsi="Times New Roman" w:cs="Times New Roman"/>
          <w:sz w:val="24"/>
          <w:szCs w:val="24"/>
        </w:rPr>
        <w:t xml:space="preserve"> ног и подвижности тазобедренных суставов. Амплитуда шага назад зависит от подвижности позвоночного столба, силы и эластичности задней группы мышц бедра. Амплитуда шага способствует высоте прыжка.</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b/>
          <w:sz w:val="24"/>
          <w:szCs w:val="24"/>
        </w:rPr>
        <w:t>Гибкость тела</w:t>
      </w:r>
      <w:r w:rsidRPr="0062699C">
        <w:rPr>
          <w:rFonts w:ascii="Times New Roman" w:hAnsi="Times New Roman" w:cs="Times New Roman"/>
          <w:sz w:val="24"/>
          <w:szCs w:val="24"/>
        </w:rPr>
        <w:t xml:space="preserve"> - это одно из главных профессиональных требований к тем, кто собирается заниматься классическим танцем. Она показатель пластичности тела артиста, придает танцу выразительность, способствуя тем самым созданию сценического образа.</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Гибкость тела определяется величиной прогиба испытуемого назад и вперед. Для этого абитуриента ставят так, чтобы ноги были вытянуты, стопы сомкнуты, руки разведены в стороны. Затем абитуриент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 Проверка гибкости вперед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Абитуриент должен медленно наклонить корпус вперед (сильно вытянув позвоночник), стараясь достать корпусом (животом, грудью) и головой ноги и одновременно обхватить руками щиколотки ног.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При хорошей гибкости корпус обычно свободно наклоняется вперед. Гибкость корпуса зависит от гибкости позвоночного столба. Степень же подвижности позвоночного столба определяется строением и состоянием позвоночных хрящей. Гибкость (или прогиб назад) должна быть в области нижних грудных и верхних поясничных позвонков. Наклон корпуса вперед и вниз совершается благодаря растяжению межпозвоночных дисков, а также икроножных, подколенных и тазобедренных мышц и связок.</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b/>
          <w:sz w:val="24"/>
          <w:szCs w:val="24"/>
        </w:rPr>
        <w:t>Прыжок</w:t>
      </w:r>
      <w:r w:rsidRPr="0062699C">
        <w:rPr>
          <w:rFonts w:ascii="Times New Roman" w:hAnsi="Times New Roman" w:cs="Times New Roman"/>
          <w:sz w:val="24"/>
          <w:szCs w:val="24"/>
        </w:rPr>
        <w:t xml:space="preserve"> придает танцу необходимые для него качества: легкость, воздушность, полетность – </w:t>
      </w:r>
      <w:r w:rsidRPr="0062699C">
        <w:rPr>
          <w:rFonts w:ascii="Times New Roman" w:hAnsi="Times New Roman" w:cs="Times New Roman"/>
          <w:sz w:val="24"/>
          <w:szCs w:val="24"/>
        </w:rPr>
        <w:lastRenderedPageBreak/>
        <w:t>и поэтому является его важной составной частью.</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Проверяется высота прыжка, который выполняется при свободном положении ног с предварительным коротким приседанием. Прыжки выполняются несколько раз подряд. Обращается внимание на эластичность ахиллова сухожилия, силу толчка от пола и мягкость приземления. В момент прыжка требуется оттянуть пальцы ног вниз.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Для прыжка важно качество, обозначаемое в хореографии термином </w:t>
      </w:r>
      <w:proofErr w:type="spellStart"/>
      <w:r w:rsidRPr="0062699C">
        <w:rPr>
          <w:rFonts w:ascii="Times New Roman" w:hAnsi="Times New Roman" w:cs="Times New Roman"/>
          <w:sz w:val="24"/>
          <w:szCs w:val="24"/>
        </w:rPr>
        <w:t>ballon</w:t>
      </w:r>
      <w:proofErr w:type="spellEnd"/>
      <w:r w:rsidRPr="0062699C">
        <w:rPr>
          <w:rFonts w:ascii="Times New Roman" w:hAnsi="Times New Roman" w:cs="Times New Roman"/>
          <w:sz w:val="24"/>
          <w:szCs w:val="24"/>
        </w:rPr>
        <w:t xml:space="preserve"> (баллон) – умение высоко и эластично прыгнуть вверх и сохранить во время прыжка рисунок позы.</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Высота прыжка зависит от силы мышц, согласованности работы всех частей тела, и, в частности, сгибателей и разгибателей суставов: тазобедренного, коленного, голеностопного, стопы и пальцев, их подвижности. При прыжке работающие мышцы в течение короткого времени сокращаются до максимума, при этом действуют две главные силы: сила отталкивания от опоры и сила тяжести тела. Поэтому высота прыжка находится в прямой зависимости и от них. При этом необходимо, чтобы отдельные звенья тела в момент отделения его от опоры находились по отношению друг к другу в состоянии неподвижности.</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b/>
          <w:sz w:val="24"/>
          <w:szCs w:val="24"/>
        </w:rPr>
        <w:t>Второй этап - это медицинский осмотр</w:t>
      </w:r>
      <w:r w:rsidRPr="0062699C">
        <w:rPr>
          <w:rFonts w:ascii="Times New Roman" w:hAnsi="Times New Roman" w:cs="Times New Roman"/>
          <w:sz w:val="24"/>
          <w:szCs w:val="24"/>
        </w:rPr>
        <w:t xml:space="preserve">, где проверяют здоровье абитуриента. Не допускается плоскостопие в сильной форме, сколиоз. Нагрузки в Училище выдержит физически сильный и крепкий ребенок. </w:t>
      </w:r>
    </w:p>
    <w:p w:rsidR="00B53688" w:rsidRPr="0062699C" w:rsidRDefault="00B53688" w:rsidP="00B53688">
      <w:pPr>
        <w:jc w:val="both"/>
        <w:rPr>
          <w:rFonts w:ascii="Times New Roman" w:hAnsi="Times New Roman" w:cs="Times New Roman"/>
          <w:sz w:val="24"/>
          <w:szCs w:val="24"/>
        </w:rPr>
      </w:pPr>
      <w:r w:rsidRPr="0062699C">
        <w:rPr>
          <w:rFonts w:ascii="Times New Roman" w:hAnsi="Times New Roman" w:cs="Times New Roman"/>
          <w:sz w:val="24"/>
          <w:szCs w:val="24"/>
        </w:rPr>
        <w:t xml:space="preserve">Ниже Вы можете скопировать ссылку и посмотреть "Перечень заболеваний, патологических состояний, особенностей развития и телосложения, препятствующих поступлению в хореографические училища" </w:t>
      </w:r>
      <w:hyperlink r:id="rId5" w:history="1">
        <w:r w:rsidRPr="0062699C">
          <w:rPr>
            <w:rStyle w:val="a3"/>
            <w:rFonts w:ascii="Times New Roman" w:hAnsi="Times New Roman" w:cs="Times New Roman"/>
            <w:sz w:val="24"/>
            <w:szCs w:val="24"/>
          </w:rPr>
          <w:t>https://base.garant.ru/71568260/</w:t>
        </w:r>
      </w:hyperlink>
    </w:p>
    <w:p w:rsidR="00B53688" w:rsidRPr="0062699C" w:rsidRDefault="00B53688" w:rsidP="00B53688">
      <w:pPr>
        <w:jc w:val="both"/>
        <w:rPr>
          <w:rFonts w:ascii="Times New Roman" w:hAnsi="Times New Roman" w:cs="Times New Roman"/>
          <w:sz w:val="24"/>
          <w:szCs w:val="24"/>
        </w:rPr>
      </w:pPr>
    </w:p>
    <w:p w:rsidR="00B53688" w:rsidRPr="0062699C" w:rsidRDefault="00B53688" w:rsidP="00B53688">
      <w:pPr>
        <w:jc w:val="center"/>
        <w:rPr>
          <w:rFonts w:ascii="Times New Roman" w:hAnsi="Times New Roman" w:cs="Times New Roman"/>
          <w:b/>
          <w:sz w:val="24"/>
          <w:szCs w:val="24"/>
        </w:rPr>
      </w:pPr>
      <w:r w:rsidRPr="0062699C">
        <w:rPr>
          <w:rFonts w:ascii="Times New Roman" w:hAnsi="Times New Roman" w:cs="Times New Roman"/>
          <w:b/>
          <w:sz w:val="24"/>
          <w:szCs w:val="24"/>
        </w:rPr>
        <w:t>Третий этап</w:t>
      </w:r>
    </w:p>
    <w:p w:rsidR="00B53688" w:rsidRPr="0062699C" w:rsidRDefault="00B53688" w:rsidP="00B53688">
      <w:pPr>
        <w:jc w:val="both"/>
        <w:rPr>
          <w:rFonts w:ascii="Times New Roman" w:hAnsi="Times New Roman" w:cs="Times New Roman"/>
          <w:sz w:val="24"/>
          <w:szCs w:val="24"/>
        </w:rPr>
      </w:pPr>
      <w:r w:rsidRPr="0062699C">
        <w:rPr>
          <w:rFonts w:ascii="Times New Roman" w:hAnsi="Times New Roman" w:cs="Times New Roman"/>
          <w:sz w:val="24"/>
          <w:szCs w:val="24"/>
        </w:rPr>
        <w:t xml:space="preserve">Это снова оценка физических данных, а также музыкальность. Концертмейстер наигрывает мелодию – абитуриент повторяет её хлопками. Далее абитуриент  показывает короткий танец (до 1 минуты). Одного абитуриента комиссия смотрит 3-4 минуты. </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 xml:space="preserve">Среди двигательных функций особое значение для танца имеет </w:t>
      </w:r>
      <w:r w:rsidRPr="0062699C">
        <w:rPr>
          <w:rFonts w:ascii="Times New Roman" w:hAnsi="Times New Roman" w:cs="Times New Roman"/>
          <w:b/>
          <w:sz w:val="24"/>
          <w:szCs w:val="24"/>
        </w:rPr>
        <w:t>координация движений.</w:t>
      </w:r>
      <w:r w:rsidRPr="0062699C">
        <w:rPr>
          <w:rFonts w:ascii="Times New Roman" w:hAnsi="Times New Roman" w:cs="Times New Roman"/>
          <w:sz w:val="24"/>
          <w:szCs w:val="24"/>
        </w:rPr>
        <w:t xml:space="preserve"> Различают три основных вида координации: нервную, мышечную, двигательную.</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Для нервной координации характерно чувство ритма, равновесия, различных поз, осанки и т.п.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В мышечной координации характерно групповое взаимодействие мышц, которое обеспечивает устойчивость тела (при ходьбе, беге и других движениях).</w:t>
      </w:r>
    </w:p>
    <w:p w:rsidR="00B53688" w:rsidRPr="0062699C" w:rsidRDefault="00B53688" w:rsidP="00B53688">
      <w:pPr>
        <w:ind w:firstLine="708"/>
        <w:jc w:val="both"/>
        <w:rPr>
          <w:rFonts w:ascii="Times New Roman" w:hAnsi="Times New Roman" w:cs="Times New Roman"/>
          <w:sz w:val="24"/>
          <w:szCs w:val="24"/>
        </w:rPr>
      </w:pPr>
      <w:r w:rsidRPr="0062699C">
        <w:rPr>
          <w:rFonts w:ascii="Times New Roman" w:hAnsi="Times New Roman" w:cs="Times New Roman"/>
          <w:sz w:val="24"/>
          <w:szCs w:val="24"/>
        </w:rPr>
        <w:t>Двигательная координация – это процесс согласования движений звеньев тела в пространстве и во времени (одновременное и последовательное).</w:t>
      </w:r>
      <w:r w:rsidRPr="00B53688">
        <w:rPr>
          <w:rFonts w:ascii="Times New Roman" w:hAnsi="Times New Roman" w:cs="Times New Roman"/>
          <w:sz w:val="24"/>
          <w:szCs w:val="24"/>
        </w:rPr>
        <w:t xml:space="preserve"> </w:t>
      </w:r>
      <w:r w:rsidRPr="0062699C">
        <w:rPr>
          <w:rFonts w:ascii="Times New Roman" w:hAnsi="Times New Roman" w:cs="Times New Roman"/>
          <w:sz w:val="24"/>
          <w:szCs w:val="24"/>
        </w:rPr>
        <w:t>Музыкально – ритмическая координация - это умение согласовывать движения частей тела во времени и пространстве по музыку.</w:t>
      </w:r>
    </w:p>
    <w:p w:rsidR="00B53688" w:rsidRPr="0062699C" w:rsidRDefault="00B53688" w:rsidP="00B53688">
      <w:pPr>
        <w:ind w:firstLine="708"/>
        <w:jc w:val="both"/>
        <w:rPr>
          <w:rFonts w:ascii="Times New Roman" w:hAnsi="Times New Roman" w:cs="Times New Roman"/>
          <w:sz w:val="24"/>
          <w:szCs w:val="24"/>
        </w:rPr>
      </w:pPr>
    </w:p>
    <w:p w:rsidR="00D72FE8" w:rsidRDefault="00D72FE8"/>
    <w:sectPr w:rsidR="00D72FE8" w:rsidSect="00B536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84EDE"/>
    <w:multiLevelType w:val="hybridMultilevel"/>
    <w:tmpl w:val="DA84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B53688"/>
    <w:rsid w:val="00B53688"/>
    <w:rsid w:val="00D72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53688"/>
    <w:rPr>
      <w:strike w:val="0"/>
      <w:dstrike w:val="0"/>
      <w:color w:val="3B749D"/>
      <w:u w:val="single"/>
      <w:effect w:val="none"/>
    </w:rPr>
  </w:style>
  <w:style w:type="paragraph" w:styleId="a4">
    <w:name w:val="List Paragraph"/>
    <w:basedOn w:val="a"/>
    <w:uiPriority w:val="34"/>
    <w:qFormat/>
    <w:rsid w:val="00B53688"/>
    <w:pPr>
      <w:ind w:left="708"/>
    </w:pPr>
  </w:style>
  <w:style w:type="character" w:customStyle="1" w:styleId="6">
    <w:name w:val="Основной текст (6)_"/>
    <w:basedOn w:val="a0"/>
    <w:link w:val="60"/>
    <w:uiPriority w:val="99"/>
    <w:locked/>
    <w:rsid w:val="00B53688"/>
    <w:rPr>
      <w:rFonts w:ascii="Times New Roman" w:hAnsi="Times New Roman"/>
      <w:b/>
      <w:bCs/>
      <w:sz w:val="35"/>
      <w:szCs w:val="35"/>
      <w:shd w:val="clear" w:color="auto" w:fill="FFFFFF"/>
    </w:rPr>
  </w:style>
  <w:style w:type="paragraph" w:customStyle="1" w:styleId="60">
    <w:name w:val="Основной текст (6)"/>
    <w:basedOn w:val="a"/>
    <w:link w:val="6"/>
    <w:uiPriority w:val="99"/>
    <w:rsid w:val="00B53688"/>
    <w:pPr>
      <w:shd w:val="clear" w:color="auto" w:fill="FFFFFF"/>
      <w:autoSpaceDE/>
      <w:autoSpaceDN/>
      <w:adjustRightInd/>
      <w:spacing w:before="780" w:line="672" w:lineRule="exact"/>
      <w:jc w:val="right"/>
    </w:pPr>
    <w:rPr>
      <w:rFonts w:ascii="Times New Roman" w:eastAsiaTheme="minorHAnsi" w:hAnsi="Times New Roman" w:cstheme="minorBidi"/>
      <w:b/>
      <w:bCs/>
      <w:sz w:val="35"/>
      <w:szCs w:val="35"/>
      <w:lang w:eastAsia="en-US"/>
    </w:rPr>
  </w:style>
  <w:style w:type="paragraph" w:customStyle="1" w:styleId="article-renderblock">
    <w:name w:val="article-render__block"/>
    <w:basedOn w:val="a"/>
    <w:rsid w:val="00B53688"/>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71568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2025-03-03T13:15:00Z</dcterms:created>
  <dcterms:modified xsi:type="dcterms:W3CDTF">2025-03-03T13:17:00Z</dcterms:modified>
</cp:coreProperties>
</file>