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ED2" w:rsidRDefault="001A1EDA">
      <w:pPr>
        <w:pStyle w:val="a3"/>
        <w:spacing w:before="66"/>
        <w:ind w:left="1195"/>
      </w:pPr>
      <w:r>
        <w:rPr>
          <w:color w:val="2C2C2C"/>
        </w:rPr>
        <w:t>О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результатах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приема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по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каждой</w:t>
      </w:r>
      <w:r>
        <w:rPr>
          <w:color w:val="2C2C2C"/>
          <w:spacing w:val="10"/>
        </w:rPr>
        <w:t xml:space="preserve"> </w:t>
      </w:r>
      <w:r>
        <w:rPr>
          <w:color w:val="2C2C2C"/>
        </w:rPr>
        <w:t>специальности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среднего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профессионального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образования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9"/>
        </w:rPr>
        <w:t xml:space="preserve"> </w:t>
      </w:r>
      <w:r w:rsidR="00AB54E5">
        <w:rPr>
          <w:color w:val="2C2C2C"/>
        </w:rPr>
        <w:t>202</w:t>
      </w:r>
      <w:r w:rsidR="009C471A" w:rsidRPr="009C471A">
        <w:rPr>
          <w:color w:val="2C2C2C"/>
        </w:rPr>
        <w:t>2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г.</w:t>
      </w:r>
    </w:p>
    <w:p w:rsidR="00932ED2" w:rsidRDefault="00932ED2">
      <w:pPr>
        <w:pStyle w:val="a3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1697"/>
        <w:gridCol w:w="2249"/>
        <w:gridCol w:w="1922"/>
        <w:gridCol w:w="1983"/>
        <w:gridCol w:w="2518"/>
      </w:tblGrid>
      <w:tr w:rsidR="00932ED2">
        <w:trPr>
          <w:trHeight w:val="1609"/>
        </w:trPr>
        <w:tc>
          <w:tcPr>
            <w:tcW w:w="4194" w:type="dxa"/>
          </w:tcPr>
          <w:p w:rsidR="00932ED2" w:rsidRDefault="001A1EDA">
            <w:pPr>
              <w:pStyle w:val="TableParagraph"/>
              <w:spacing w:before="1" w:line="240" w:lineRule="auto"/>
              <w:ind w:left="1334"/>
              <w:rPr>
                <w:sz w:val="24"/>
              </w:rPr>
            </w:pPr>
            <w:r>
              <w:rPr>
                <w:color w:val="2C2C2C"/>
                <w:sz w:val="24"/>
              </w:rPr>
              <w:t>специальность</w:t>
            </w:r>
          </w:p>
        </w:tc>
        <w:tc>
          <w:tcPr>
            <w:tcW w:w="1697" w:type="dxa"/>
          </w:tcPr>
          <w:p w:rsidR="00932ED2" w:rsidRDefault="001A1EDA">
            <w:pPr>
              <w:pStyle w:val="TableParagraph"/>
              <w:spacing w:line="240" w:lineRule="auto"/>
              <w:ind w:left="148" w:right="142" w:firstLine="1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места,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финансируемые</w:t>
            </w:r>
            <w:r>
              <w:rPr>
                <w:color w:val="2C2C2C"/>
                <w:spacing w:val="-47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за</w:t>
            </w:r>
            <w:r>
              <w:rPr>
                <w:color w:val="2C2C2C"/>
                <w:spacing w:val="5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счет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бюджетных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ассигнований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федерального</w:t>
            </w:r>
          </w:p>
          <w:p w:rsidR="00932ED2" w:rsidRDefault="001A1EDA">
            <w:pPr>
              <w:pStyle w:val="TableParagraph"/>
              <w:spacing w:line="210" w:lineRule="exact"/>
              <w:ind w:left="446" w:right="444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бюджета</w:t>
            </w:r>
          </w:p>
        </w:tc>
        <w:tc>
          <w:tcPr>
            <w:tcW w:w="2249" w:type="dxa"/>
          </w:tcPr>
          <w:p w:rsidR="00932ED2" w:rsidRDefault="001A1EDA">
            <w:pPr>
              <w:pStyle w:val="TableParagraph"/>
              <w:spacing w:line="240" w:lineRule="auto"/>
              <w:ind w:left="134" w:right="130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места,</w:t>
            </w:r>
            <w:r>
              <w:rPr>
                <w:color w:val="2C2C2C"/>
                <w:spacing w:val="20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финансируемые</w:t>
            </w:r>
            <w:r>
              <w:rPr>
                <w:color w:val="2C2C2C"/>
                <w:spacing w:val="-47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за</w:t>
            </w:r>
            <w:r>
              <w:rPr>
                <w:color w:val="2C2C2C"/>
                <w:spacing w:val="6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счет</w:t>
            </w:r>
            <w:r>
              <w:rPr>
                <w:color w:val="2C2C2C"/>
                <w:spacing w:val="6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бюджетных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ассигнований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бюджетов</w:t>
            </w:r>
            <w:r>
              <w:rPr>
                <w:color w:val="2C2C2C"/>
                <w:spacing w:val="7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субъектов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Российской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Федерации</w:t>
            </w:r>
          </w:p>
        </w:tc>
        <w:tc>
          <w:tcPr>
            <w:tcW w:w="1922" w:type="dxa"/>
          </w:tcPr>
          <w:p w:rsidR="00932ED2" w:rsidRDefault="001A1EDA">
            <w:pPr>
              <w:pStyle w:val="TableParagraph"/>
              <w:spacing w:line="240" w:lineRule="auto"/>
              <w:ind w:left="122" w:right="117" w:firstLine="3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места,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финансируемые</w:t>
            </w:r>
            <w:r>
              <w:rPr>
                <w:color w:val="2C2C2C"/>
                <w:spacing w:val="12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за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счет</w:t>
            </w:r>
            <w:r>
              <w:rPr>
                <w:color w:val="2C2C2C"/>
                <w:spacing w:val="6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бюджетных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ассигнований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местных</w:t>
            </w:r>
            <w:r>
              <w:rPr>
                <w:color w:val="2C2C2C"/>
                <w:spacing w:val="6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бюджетов</w:t>
            </w:r>
          </w:p>
        </w:tc>
        <w:tc>
          <w:tcPr>
            <w:tcW w:w="1983" w:type="dxa"/>
          </w:tcPr>
          <w:p w:rsidR="00932ED2" w:rsidRDefault="001A1EDA">
            <w:pPr>
              <w:pStyle w:val="TableParagraph"/>
              <w:spacing w:line="240" w:lineRule="auto"/>
              <w:ind w:left="201" w:right="194" w:hanging="1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по</w:t>
            </w:r>
            <w:r>
              <w:rPr>
                <w:color w:val="2C2C2C"/>
                <w:spacing w:val="7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договорам</w:t>
            </w:r>
            <w:r>
              <w:rPr>
                <w:color w:val="2C2C2C"/>
                <w:spacing w:val="9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об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оказании</w:t>
            </w:r>
            <w:r>
              <w:rPr>
                <w:color w:val="2C2C2C"/>
                <w:spacing w:val="7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платных</w:t>
            </w:r>
            <w:r>
              <w:rPr>
                <w:color w:val="2C2C2C"/>
                <w:spacing w:val="-47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образовательных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услуг</w:t>
            </w:r>
          </w:p>
        </w:tc>
        <w:tc>
          <w:tcPr>
            <w:tcW w:w="2518" w:type="dxa"/>
          </w:tcPr>
          <w:p w:rsidR="00932ED2" w:rsidRDefault="001A1EDA">
            <w:pPr>
              <w:pStyle w:val="TableParagraph"/>
              <w:spacing w:line="240" w:lineRule="auto"/>
              <w:ind w:left="115" w:right="108" w:firstLine="4"/>
              <w:jc w:val="center"/>
              <w:rPr>
                <w:sz w:val="20"/>
              </w:rPr>
            </w:pPr>
            <w:r>
              <w:rPr>
                <w:color w:val="2C2C2C"/>
                <w:sz w:val="20"/>
              </w:rPr>
              <w:t>средняя</w:t>
            </w:r>
            <w:r>
              <w:rPr>
                <w:color w:val="2C2C2C"/>
                <w:spacing w:val="13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сумма</w:t>
            </w:r>
            <w:r>
              <w:rPr>
                <w:color w:val="2C2C2C"/>
                <w:spacing w:val="14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набранных</w:t>
            </w:r>
            <w:r>
              <w:rPr>
                <w:color w:val="2C2C2C"/>
                <w:spacing w:val="-47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баллов</w:t>
            </w:r>
            <w:r>
              <w:rPr>
                <w:color w:val="2C2C2C"/>
                <w:spacing w:val="4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по</w:t>
            </w:r>
            <w:r>
              <w:rPr>
                <w:color w:val="2C2C2C"/>
                <w:spacing w:val="5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всем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вступительным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испытаниям</w:t>
            </w:r>
            <w:r>
              <w:rPr>
                <w:color w:val="2C2C2C"/>
                <w:spacing w:val="14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(при</w:t>
            </w:r>
            <w:r>
              <w:rPr>
                <w:color w:val="2C2C2C"/>
                <w:spacing w:val="12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наличии</w:t>
            </w:r>
            <w:r>
              <w:rPr>
                <w:color w:val="2C2C2C"/>
                <w:spacing w:val="-47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вступительных</w:t>
            </w:r>
            <w:r>
              <w:rPr>
                <w:color w:val="2C2C2C"/>
                <w:spacing w:val="1"/>
                <w:sz w:val="20"/>
              </w:rPr>
              <w:t xml:space="preserve"> </w:t>
            </w:r>
            <w:r>
              <w:rPr>
                <w:color w:val="2C2C2C"/>
                <w:sz w:val="20"/>
              </w:rPr>
              <w:t>испытаний)</w:t>
            </w:r>
          </w:p>
        </w:tc>
      </w:tr>
      <w:tr w:rsidR="00932ED2">
        <w:trPr>
          <w:trHeight w:val="761"/>
        </w:trPr>
        <w:tc>
          <w:tcPr>
            <w:tcW w:w="4194" w:type="dxa"/>
          </w:tcPr>
          <w:p w:rsidR="00932ED2" w:rsidRDefault="00AB54E5" w:rsidP="00AB54E5">
            <w:pPr>
              <w:pStyle w:val="TableParagraph"/>
              <w:spacing w:line="251" w:lineRule="exact"/>
            </w:pPr>
            <w:r>
              <w:t>52.02.04</w:t>
            </w:r>
            <w:r w:rsidR="001A1EDA">
              <w:rPr>
                <w:spacing w:val="-3"/>
              </w:rPr>
              <w:t xml:space="preserve"> </w:t>
            </w:r>
            <w:r>
              <w:t>Актерское искусство</w:t>
            </w:r>
            <w:r w:rsidR="00BA179C">
              <w:t>,</w:t>
            </w:r>
            <w:r>
              <w:t xml:space="preserve"> по виду Актер </w:t>
            </w:r>
            <w:r w:rsidR="009C471A">
              <w:t>драматического театра и кино</w:t>
            </w:r>
          </w:p>
        </w:tc>
        <w:tc>
          <w:tcPr>
            <w:tcW w:w="1697" w:type="dxa"/>
          </w:tcPr>
          <w:p w:rsidR="00932ED2" w:rsidRDefault="001A1EDA">
            <w:pPr>
              <w:pStyle w:val="TableParagraph"/>
              <w:ind w:left="786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2249" w:type="dxa"/>
          </w:tcPr>
          <w:p w:rsidR="00932ED2" w:rsidRDefault="00AB54E5">
            <w:pPr>
              <w:pStyle w:val="TableParagraph"/>
              <w:ind w:left="1002"/>
              <w:rPr>
                <w:sz w:val="24"/>
              </w:rPr>
            </w:pPr>
            <w:r>
              <w:rPr>
                <w:color w:val="2C2C2C"/>
                <w:sz w:val="24"/>
              </w:rPr>
              <w:t>18</w:t>
            </w:r>
          </w:p>
        </w:tc>
        <w:tc>
          <w:tcPr>
            <w:tcW w:w="1922" w:type="dxa"/>
          </w:tcPr>
          <w:p w:rsidR="00932ED2" w:rsidRDefault="001A1E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983" w:type="dxa"/>
          </w:tcPr>
          <w:p w:rsidR="00932ED2" w:rsidRDefault="009C471A"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color w:val="2C2C2C"/>
                <w:sz w:val="24"/>
              </w:rPr>
              <w:t>9</w:t>
            </w:r>
          </w:p>
        </w:tc>
        <w:tc>
          <w:tcPr>
            <w:tcW w:w="2518" w:type="dxa"/>
          </w:tcPr>
          <w:p w:rsidR="00932ED2" w:rsidRDefault="001A1EDA">
            <w:pPr>
              <w:pStyle w:val="TableParagraph"/>
              <w:ind w:left="957" w:right="952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Зачет</w:t>
            </w:r>
          </w:p>
        </w:tc>
      </w:tr>
      <w:tr w:rsidR="00932ED2">
        <w:trPr>
          <w:trHeight w:val="506"/>
        </w:trPr>
        <w:tc>
          <w:tcPr>
            <w:tcW w:w="4194" w:type="dxa"/>
          </w:tcPr>
          <w:p w:rsidR="00932ED2" w:rsidRDefault="009C471A" w:rsidP="00AB54E5">
            <w:pPr>
              <w:pStyle w:val="TableParagraph"/>
              <w:spacing w:line="252" w:lineRule="exact"/>
              <w:ind w:right="730"/>
            </w:pPr>
            <w:r>
              <w:t>53.02.09 Театрально-декорационное искусство, по виду Художественно-бутафорское оформление спектакля</w:t>
            </w:r>
          </w:p>
        </w:tc>
        <w:tc>
          <w:tcPr>
            <w:tcW w:w="1697" w:type="dxa"/>
          </w:tcPr>
          <w:p w:rsidR="00932ED2" w:rsidRDefault="001A1EDA">
            <w:pPr>
              <w:pStyle w:val="TableParagraph"/>
              <w:ind w:left="786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2249" w:type="dxa"/>
          </w:tcPr>
          <w:p w:rsidR="00932ED2" w:rsidRDefault="00AB54E5">
            <w:pPr>
              <w:pStyle w:val="TableParagraph"/>
              <w:ind w:left="1002"/>
              <w:rPr>
                <w:sz w:val="24"/>
              </w:rPr>
            </w:pPr>
            <w:r>
              <w:rPr>
                <w:color w:val="2C2C2C"/>
                <w:sz w:val="24"/>
              </w:rPr>
              <w:t>18</w:t>
            </w:r>
          </w:p>
        </w:tc>
        <w:tc>
          <w:tcPr>
            <w:tcW w:w="1922" w:type="dxa"/>
          </w:tcPr>
          <w:p w:rsidR="00932ED2" w:rsidRDefault="001A1ED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</w:p>
        </w:tc>
        <w:tc>
          <w:tcPr>
            <w:tcW w:w="1983" w:type="dxa"/>
          </w:tcPr>
          <w:p w:rsidR="00932ED2" w:rsidRDefault="009C471A"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color w:val="2C2C2C"/>
                <w:sz w:val="24"/>
              </w:rPr>
              <w:t>9</w:t>
            </w:r>
          </w:p>
        </w:tc>
        <w:tc>
          <w:tcPr>
            <w:tcW w:w="2518" w:type="dxa"/>
          </w:tcPr>
          <w:p w:rsidR="00932ED2" w:rsidRDefault="001A1EDA">
            <w:pPr>
              <w:pStyle w:val="TableParagraph"/>
              <w:ind w:left="957" w:right="952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Зачет</w:t>
            </w:r>
          </w:p>
        </w:tc>
      </w:tr>
    </w:tbl>
    <w:p w:rsidR="001A1EDA" w:rsidRDefault="001A1EDA"/>
    <w:sectPr w:rsidR="001A1EDA">
      <w:type w:val="continuous"/>
      <w:pgSz w:w="16840" w:h="11910" w:orient="landscape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ED2"/>
    <w:rsid w:val="001A1EDA"/>
    <w:rsid w:val="00932ED2"/>
    <w:rsid w:val="009C471A"/>
    <w:rsid w:val="00AB54E5"/>
    <w:rsid w:val="00BA179C"/>
    <w:rsid w:val="00C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9D02"/>
  <w15:docId w15:val="{07051331-418A-4D50-8973-9957D4A1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Нокк</dc:creator>
  <cp:lastModifiedBy>Виталий Окунев</cp:lastModifiedBy>
  <cp:revision>7</cp:revision>
  <dcterms:created xsi:type="dcterms:W3CDTF">2021-12-27T11:14:00Z</dcterms:created>
  <dcterms:modified xsi:type="dcterms:W3CDTF">2022-10-06T15:03:00Z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2021-12-27T00:00:00Z</vt:filetime>
  </property>
</Properties>
</file>